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C1" w:rsidRPr="00755AC1" w:rsidRDefault="00755AC1" w:rsidP="00755AC1">
      <w:pPr>
        <w:shd w:val="clear" w:color="auto" w:fill="FFFFFF"/>
        <w:spacing w:after="0" w:line="240" w:lineRule="auto"/>
        <w:jc w:val="center"/>
        <w:rPr>
          <w:rFonts w:ascii="Tahoma" w:eastAsia="Times New Roman" w:hAnsi="Tahoma" w:cs="Tahoma"/>
          <w:color w:val="211E1F"/>
          <w:sz w:val="21"/>
          <w:szCs w:val="21"/>
          <w:lang w:eastAsia="fr-FR"/>
        </w:rPr>
      </w:pPr>
      <w:r w:rsidRPr="00755AC1">
        <w:rPr>
          <w:rFonts w:ascii="Tahoma" w:eastAsia="Times New Roman" w:hAnsi="Tahoma" w:cs="Tahoma"/>
          <w:noProof/>
          <w:color w:val="211E1F"/>
          <w:sz w:val="21"/>
          <w:szCs w:val="21"/>
          <w:lang w:eastAsia="fr-FR"/>
        </w:rPr>
        <w:drawing>
          <wp:inline distT="0" distB="0" distL="0" distR="0">
            <wp:extent cx="1333500" cy="552450"/>
            <wp:effectExtent l="0" t="0" r="0" b="0"/>
            <wp:docPr id="2" name="Image 2" descr="Conseil Économique et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Économique et Soc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552450"/>
                    </a:xfrm>
                    <a:prstGeom prst="rect">
                      <a:avLst/>
                    </a:prstGeom>
                    <a:noFill/>
                    <a:ln>
                      <a:noFill/>
                    </a:ln>
                  </pic:spPr>
                </pic:pic>
              </a:graphicData>
            </a:graphic>
          </wp:inline>
        </w:drawing>
      </w:r>
    </w:p>
    <w:p w:rsidR="00755AC1" w:rsidRPr="00755AC1" w:rsidRDefault="00755AC1" w:rsidP="00755AC1">
      <w:pPr>
        <w:shd w:val="clear" w:color="auto" w:fill="FFFFFF"/>
        <w:spacing w:after="0" w:line="240" w:lineRule="auto"/>
        <w:jc w:val="center"/>
        <w:rPr>
          <w:rFonts w:ascii="Tahoma" w:eastAsia="Times New Roman" w:hAnsi="Tahoma" w:cs="Tahoma"/>
          <w:color w:val="211E1F"/>
          <w:sz w:val="21"/>
          <w:szCs w:val="21"/>
          <w:lang w:eastAsia="fr-FR"/>
        </w:rPr>
      </w:pPr>
      <w:r w:rsidRPr="00755AC1">
        <w:rPr>
          <w:rFonts w:ascii="Tahoma" w:eastAsia="Times New Roman" w:hAnsi="Tahoma" w:cs="Tahoma"/>
          <w:color w:val="211E1F"/>
          <w:sz w:val="21"/>
          <w:szCs w:val="21"/>
          <w:lang w:eastAsia="fr-FR"/>
        </w:rPr>
        <w:t> </w:t>
      </w:r>
      <w:r w:rsidRPr="00755AC1">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Esp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g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55AC1" w:rsidRPr="00755AC1" w:rsidRDefault="00755AC1" w:rsidP="00755AC1">
      <w:pPr>
        <w:shd w:val="clear" w:color="auto" w:fill="FFFFFF"/>
        <w:spacing w:after="150" w:line="240" w:lineRule="auto"/>
        <w:jc w:val="center"/>
        <w:rPr>
          <w:rFonts w:ascii="Tahoma" w:eastAsia="Times New Roman" w:hAnsi="Tahoma" w:cs="Tahoma"/>
          <w:color w:val="211E1F"/>
          <w:sz w:val="21"/>
          <w:szCs w:val="21"/>
          <w:lang w:eastAsia="fr-FR"/>
        </w:rPr>
      </w:pPr>
      <w:r w:rsidRPr="00755AC1">
        <w:rPr>
          <w:rFonts w:ascii="Tahoma" w:eastAsia="Times New Roman" w:hAnsi="Tahoma" w:cs="Tahoma"/>
          <w:color w:val="211E1F"/>
          <w:sz w:val="21"/>
          <w:szCs w:val="21"/>
          <w:lang w:eastAsia="fr-FR"/>
        </w:rPr>
        <w:t>Espagne</w:t>
      </w:r>
    </w:p>
    <w:p w:rsidR="00755AC1" w:rsidRPr="00755AC1" w:rsidRDefault="00755AC1" w:rsidP="00755AC1">
      <w:pPr>
        <w:shd w:val="clear" w:color="auto" w:fill="FFFFFF"/>
        <w:spacing w:after="0" w:line="240" w:lineRule="auto"/>
        <w:jc w:val="center"/>
        <w:rPr>
          <w:rFonts w:ascii="Tahoma" w:eastAsia="Times New Roman" w:hAnsi="Tahoma" w:cs="Tahoma"/>
          <w:color w:val="211E1F"/>
          <w:sz w:val="18"/>
          <w:szCs w:val="18"/>
          <w:lang w:eastAsia="fr-FR"/>
        </w:rPr>
      </w:pPr>
      <w:r w:rsidRPr="00755AC1">
        <w:rPr>
          <w:rFonts w:ascii="Tahoma" w:eastAsia="Times New Roman" w:hAnsi="Tahoma" w:cs="Tahoma"/>
          <w:color w:val="929598"/>
          <w:sz w:val="18"/>
          <w:szCs w:val="18"/>
          <w:lang w:eastAsia="fr-FR"/>
        </w:rPr>
        <w:t>Date d'entrée: </w:t>
      </w:r>
      <w:r w:rsidRPr="00755AC1">
        <w:rPr>
          <w:rFonts w:ascii="Tahoma" w:eastAsia="Times New Roman" w:hAnsi="Tahoma" w:cs="Tahoma"/>
          <w:color w:val="211E1F"/>
          <w:sz w:val="18"/>
          <w:szCs w:val="18"/>
          <w:lang w:eastAsia="fr-FR"/>
        </w:rPr>
        <w:t>June 27, 2002</w:t>
      </w:r>
    </w:p>
    <w:p w:rsidR="00755AC1" w:rsidRPr="00755AC1" w:rsidRDefault="00755AC1" w:rsidP="00755AC1">
      <w:pPr>
        <w:shd w:val="clear" w:color="auto" w:fill="FFFFFF"/>
        <w:spacing w:after="150" w:line="240" w:lineRule="auto"/>
        <w:jc w:val="center"/>
        <w:rPr>
          <w:rFonts w:ascii="Tahoma" w:eastAsia="Times New Roman" w:hAnsi="Tahoma" w:cs="Tahoma"/>
          <w:color w:val="211E1F"/>
          <w:sz w:val="21"/>
          <w:szCs w:val="21"/>
          <w:lang w:eastAsia="fr-FR"/>
        </w:rPr>
      </w:pPr>
      <w:r w:rsidRPr="00755AC1">
        <w:rPr>
          <w:rFonts w:ascii="Tahoma" w:eastAsia="Times New Roman" w:hAnsi="Tahoma" w:cs="Tahoma"/>
          <w:color w:val="211E1F"/>
          <w:sz w:val="21"/>
          <w:szCs w:val="21"/>
          <w:lang w:eastAsia="fr-FR"/>
        </w:rPr>
        <w:t>Membre de l'AICESIS</w:t>
      </w:r>
    </w:p>
    <w:p w:rsidR="00755AC1" w:rsidRPr="00755AC1" w:rsidRDefault="00755AC1" w:rsidP="00755AC1">
      <w:pPr>
        <w:shd w:val="clear" w:color="auto" w:fill="FFFFFF"/>
        <w:spacing w:after="150" w:line="240" w:lineRule="auto"/>
        <w:jc w:val="center"/>
        <w:rPr>
          <w:rFonts w:ascii="Tahoma" w:eastAsia="Times New Roman" w:hAnsi="Tahoma" w:cs="Tahoma"/>
          <w:color w:val="211E1F"/>
          <w:sz w:val="21"/>
          <w:szCs w:val="21"/>
          <w:lang w:eastAsia="fr-FR"/>
        </w:rPr>
      </w:pPr>
      <w:r w:rsidRPr="00755AC1">
        <w:rPr>
          <w:rFonts w:ascii="Tahoma" w:eastAsia="Times New Roman" w:hAnsi="Tahoma" w:cs="Tahoma"/>
          <w:color w:val="211E1F"/>
          <w:sz w:val="21"/>
          <w:szCs w:val="21"/>
          <w:lang w:eastAsia="fr-FR"/>
        </w:rPr>
        <w:t>Membre de l'ILO</w:t>
      </w:r>
    </w:p>
    <w:p w:rsidR="00755AC1" w:rsidRPr="00755AC1" w:rsidRDefault="00755AC1" w:rsidP="00755AC1">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755AC1">
        <w:rPr>
          <w:rFonts w:ascii="Tahoma" w:eastAsia="Times New Roman" w:hAnsi="Tahoma" w:cs="Tahoma"/>
          <w:b/>
          <w:bCs/>
          <w:color w:val="59595B"/>
          <w:sz w:val="30"/>
          <w:szCs w:val="30"/>
          <w:lang w:eastAsia="fr-FR"/>
        </w:rPr>
        <w:t>Conseil Économique et Social</w:t>
      </w:r>
    </w:p>
    <w:p w:rsidR="00755AC1" w:rsidRPr="00755AC1" w:rsidRDefault="00755AC1" w:rsidP="00755AC1">
      <w:pPr>
        <w:shd w:val="clear" w:color="auto" w:fill="FFFFFF"/>
        <w:spacing w:after="150" w:line="240" w:lineRule="auto"/>
        <w:rPr>
          <w:rFonts w:ascii="Tahoma" w:eastAsia="Times New Roman" w:hAnsi="Tahoma" w:cs="Tahoma"/>
          <w:color w:val="211E1F"/>
          <w:sz w:val="21"/>
          <w:szCs w:val="21"/>
          <w:lang w:eastAsia="fr-FR"/>
        </w:rPr>
      </w:pPr>
      <w:r w:rsidRPr="00755AC1">
        <w:rPr>
          <w:rFonts w:ascii="Tahoma" w:eastAsia="Times New Roman" w:hAnsi="Tahoma" w:cs="Tahoma"/>
          <w:color w:val="211E1F"/>
          <w:sz w:val="21"/>
          <w:szCs w:val="21"/>
          <w:lang w:eastAsia="fr-FR"/>
        </w:rPr>
        <w:t> </w:t>
      </w:r>
    </w:p>
    <w:p w:rsidR="00755AC1" w:rsidRPr="00755AC1" w:rsidRDefault="00755AC1" w:rsidP="00755AC1">
      <w:pPr>
        <w:shd w:val="clear" w:color="auto" w:fill="FFFFFF"/>
        <w:spacing w:after="0" w:line="312" w:lineRule="atLeast"/>
        <w:rPr>
          <w:rFonts w:ascii="Tahoma" w:eastAsia="Times New Roman" w:hAnsi="Tahoma" w:cs="Tahoma"/>
          <w:color w:val="211E1F"/>
          <w:sz w:val="21"/>
          <w:szCs w:val="21"/>
          <w:lang w:eastAsia="fr-FR"/>
        </w:rPr>
      </w:pPr>
      <w:r w:rsidRPr="00755AC1">
        <w:rPr>
          <w:rFonts w:ascii="Tahoma" w:eastAsia="Times New Roman" w:hAnsi="Tahoma" w:cs="Tahoma"/>
          <w:b/>
          <w:bCs/>
          <w:color w:val="211E1F"/>
          <w:sz w:val="21"/>
          <w:szCs w:val="21"/>
          <w:lang w:eastAsia="fr-FR"/>
        </w:rPr>
        <w:t>Establishment</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sym w:font="Symbol" w:char="F0B7"/>
      </w:r>
      <w:r w:rsidRPr="00755AC1">
        <w:rPr>
          <w:rFonts w:ascii="Tahoma" w:eastAsia="Times New Roman" w:hAnsi="Tahoma" w:cs="Tahoma"/>
          <w:color w:val="211E1F"/>
          <w:sz w:val="21"/>
          <w:szCs w:val="21"/>
          <w:lang w:eastAsia="fr-FR"/>
        </w:rPr>
        <w:t xml:space="preserve">  Date of creation June 17, 1991</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sym w:font="Symbol" w:char="F0B7"/>
      </w:r>
      <w:r w:rsidRPr="00755AC1">
        <w:rPr>
          <w:rFonts w:ascii="Tahoma" w:eastAsia="Times New Roman" w:hAnsi="Tahoma" w:cs="Tahoma"/>
          <w:color w:val="211E1F"/>
          <w:sz w:val="21"/>
          <w:szCs w:val="21"/>
          <w:lang w:eastAsia="fr-FR"/>
        </w:rPr>
        <w:t xml:space="preserve">  Year operational  1993</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sym w:font="Symbol" w:char="F0B7"/>
      </w:r>
      <w:r w:rsidRPr="00755AC1">
        <w:rPr>
          <w:rFonts w:ascii="Tahoma" w:eastAsia="Times New Roman" w:hAnsi="Tahoma" w:cs="Tahoma"/>
          <w:color w:val="211E1F"/>
          <w:sz w:val="21"/>
          <w:szCs w:val="21"/>
          <w:lang w:eastAsia="fr-FR"/>
        </w:rPr>
        <w:t xml:space="preserve">  Nature of the texts that create the ESC (Constitution, law, decree, etc.) Law 21/1991, of 17th June, on the Founding of the Economic and Social Council. It is envisaged in the Constitution of 1978 (article 131.2). </w:t>
      </w:r>
      <w:r w:rsidRPr="00755AC1">
        <w:rPr>
          <w:rFonts w:ascii="Tahoma" w:eastAsia="Times New Roman" w:hAnsi="Tahoma" w:cs="Tahoma"/>
          <w:color w:val="211E1F"/>
          <w:sz w:val="21"/>
          <w:szCs w:val="21"/>
          <w:lang w:eastAsia="fr-FR"/>
        </w:rPr>
        <w:br/>
      </w:r>
      <w:r w:rsidRPr="00755AC1">
        <w:rPr>
          <w:rFonts w:ascii="Tahoma" w:eastAsia="Times New Roman" w:hAnsi="Tahoma" w:cs="Tahoma"/>
          <w:b/>
          <w:bCs/>
          <w:color w:val="211E1F"/>
          <w:sz w:val="21"/>
          <w:szCs w:val="21"/>
          <w:lang w:eastAsia="fr-FR"/>
        </w:rPr>
        <w:t>Composition</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sym w:font="Symbol" w:char="F0B7"/>
      </w:r>
      <w:r w:rsidRPr="00755AC1">
        <w:rPr>
          <w:rFonts w:ascii="Tahoma" w:eastAsia="Times New Roman" w:hAnsi="Tahoma" w:cs="Tahoma"/>
          <w:color w:val="211E1F"/>
          <w:sz w:val="21"/>
          <w:szCs w:val="21"/>
          <w:lang w:eastAsia="fr-FR"/>
        </w:rPr>
        <w:t xml:space="preserve">  Number of members of the ESC 61 members</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sym w:font="Symbol" w:char="F0B7"/>
      </w:r>
      <w:r w:rsidRPr="00755AC1">
        <w:rPr>
          <w:rFonts w:ascii="Tahoma" w:eastAsia="Times New Roman" w:hAnsi="Tahoma" w:cs="Tahoma"/>
          <w:color w:val="211E1F"/>
          <w:sz w:val="21"/>
          <w:szCs w:val="21"/>
          <w:lang w:eastAsia="fr-FR"/>
        </w:rPr>
        <w:t xml:space="preserve">  Membership structure</w:t>
      </w:r>
      <w:r w:rsidRPr="00755AC1">
        <w:rPr>
          <w:rFonts w:ascii="Tahoma" w:eastAsia="Times New Roman" w:hAnsi="Tahoma" w:cs="Tahoma"/>
          <w:color w:val="211E1F"/>
          <w:sz w:val="21"/>
          <w:szCs w:val="21"/>
          <w:lang w:eastAsia="fr-FR"/>
        </w:rPr>
        <w:br/>
        <w:t>President</w:t>
      </w:r>
      <w:r w:rsidRPr="00755AC1">
        <w:rPr>
          <w:rFonts w:ascii="Tahoma" w:eastAsia="Times New Roman" w:hAnsi="Tahoma" w:cs="Tahoma"/>
          <w:color w:val="211E1F"/>
          <w:sz w:val="21"/>
          <w:szCs w:val="21"/>
          <w:lang w:eastAsia="fr-FR"/>
        </w:rPr>
        <w:br/>
        <w:t>Trade Union Organizations: 20 members (Group 1)</w:t>
      </w:r>
      <w:r w:rsidRPr="00755AC1">
        <w:rPr>
          <w:rFonts w:ascii="Tahoma" w:eastAsia="Times New Roman" w:hAnsi="Tahoma" w:cs="Tahoma"/>
          <w:color w:val="211E1F"/>
          <w:sz w:val="21"/>
          <w:szCs w:val="21"/>
          <w:lang w:eastAsia="fr-FR"/>
        </w:rPr>
        <w:br/>
        <w:t>Employers Organizations: 20 members (Group 2) </w:t>
      </w:r>
      <w:r w:rsidRPr="00755AC1">
        <w:rPr>
          <w:rFonts w:ascii="Tahoma" w:eastAsia="Times New Roman" w:hAnsi="Tahoma" w:cs="Tahoma"/>
          <w:color w:val="211E1F"/>
          <w:sz w:val="21"/>
          <w:szCs w:val="21"/>
          <w:lang w:eastAsia="fr-FR"/>
        </w:rPr>
        <w:br/>
        <w:t>20 members as follows (Group 3):</w:t>
      </w:r>
      <w:r w:rsidRPr="00755AC1">
        <w:rPr>
          <w:rFonts w:ascii="Tahoma" w:eastAsia="Times New Roman" w:hAnsi="Tahoma" w:cs="Tahoma"/>
          <w:color w:val="211E1F"/>
          <w:sz w:val="21"/>
          <w:szCs w:val="21"/>
          <w:lang w:eastAsia="fr-FR"/>
        </w:rPr>
        <w:br/>
        <w:t>Agricultural professional organisations: 3</w:t>
      </w:r>
      <w:r w:rsidRPr="00755AC1">
        <w:rPr>
          <w:rFonts w:ascii="Tahoma" w:eastAsia="Times New Roman" w:hAnsi="Tahoma" w:cs="Tahoma"/>
          <w:color w:val="211E1F"/>
          <w:sz w:val="21"/>
          <w:szCs w:val="21"/>
          <w:lang w:eastAsia="fr-FR"/>
        </w:rPr>
        <w:br/>
        <w:t>Maritime-fisheries sector: 3</w:t>
      </w:r>
      <w:r w:rsidRPr="00755AC1">
        <w:rPr>
          <w:rFonts w:ascii="Tahoma" w:eastAsia="Times New Roman" w:hAnsi="Tahoma" w:cs="Tahoma"/>
          <w:color w:val="211E1F"/>
          <w:sz w:val="21"/>
          <w:szCs w:val="21"/>
          <w:lang w:eastAsia="fr-FR"/>
        </w:rPr>
        <w:br/>
        <w:t>Consumers and users: 4</w:t>
      </w:r>
      <w:r w:rsidRPr="00755AC1">
        <w:rPr>
          <w:rFonts w:ascii="Tahoma" w:eastAsia="Times New Roman" w:hAnsi="Tahoma" w:cs="Tahoma"/>
          <w:color w:val="211E1F"/>
          <w:sz w:val="21"/>
          <w:szCs w:val="21"/>
          <w:lang w:eastAsia="fr-FR"/>
        </w:rPr>
        <w:br/>
        <w:t>Cooperative associations from the sector of social economy: 4</w:t>
      </w:r>
      <w:r w:rsidRPr="00755AC1">
        <w:rPr>
          <w:rFonts w:ascii="Tahoma" w:eastAsia="Times New Roman" w:hAnsi="Tahoma" w:cs="Tahoma"/>
          <w:color w:val="211E1F"/>
          <w:sz w:val="21"/>
          <w:szCs w:val="21"/>
          <w:lang w:eastAsia="fr-FR"/>
        </w:rPr>
        <w:br/>
        <w:t>Experts in the social, economic and labour fields: 6</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sym w:font="Symbol" w:char="F0B7"/>
      </w:r>
      <w:r w:rsidRPr="00755AC1">
        <w:rPr>
          <w:rFonts w:ascii="Tahoma" w:eastAsia="Times New Roman" w:hAnsi="Tahoma" w:cs="Tahoma"/>
          <w:color w:val="211E1F"/>
          <w:sz w:val="21"/>
          <w:szCs w:val="21"/>
          <w:lang w:eastAsia="fr-FR"/>
        </w:rPr>
        <w:t xml:space="preserve">  Duration of the term 4 years renewable</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sym w:font="Symbol" w:char="F0B7"/>
      </w:r>
      <w:r w:rsidRPr="00755AC1">
        <w:rPr>
          <w:rFonts w:ascii="Tahoma" w:eastAsia="Times New Roman" w:hAnsi="Tahoma" w:cs="Tahoma"/>
          <w:color w:val="211E1F"/>
          <w:sz w:val="21"/>
          <w:szCs w:val="21"/>
          <w:lang w:eastAsia="fr-FR"/>
        </w:rPr>
        <w:t xml:space="preserve">  Process of designating the members. The Council members are designated or proposed by the entities and associations of the different Groups and appointed by the Government at the proposal of the Minister of Labour. </w:t>
      </w:r>
      <w:r w:rsidRPr="00755AC1">
        <w:rPr>
          <w:rFonts w:ascii="Tahoma" w:eastAsia="Times New Roman" w:hAnsi="Tahoma" w:cs="Tahoma"/>
          <w:color w:val="211E1F"/>
          <w:sz w:val="21"/>
          <w:szCs w:val="21"/>
          <w:lang w:eastAsia="fr-FR"/>
        </w:rPr>
        <w:br/>
      </w:r>
      <w:r w:rsidRPr="00755AC1">
        <w:rPr>
          <w:rFonts w:ascii="Tahoma" w:eastAsia="Times New Roman" w:hAnsi="Tahoma" w:cs="Tahoma"/>
          <w:b/>
          <w:bCs/>
          <w:color w:val="211E1F"/>
          <w:sz w:val="21"/>
          <w:szCs w:val="21"/>
          <w:lang w:eastAsia="fr-FR"/>
        </w:rPr>
        <w:t>Mission and attributions</w:t>
      </w:r>
      <w:r w:rsidRPr="00755AC1">
        <w:rPr>
          <w:rFonts w:ascii="Tahoma" w:eastAsia="Times New Roman" w:hAnsi="Tahoma" w:cs="Tahoma"/>
          <w:color w:val="211E1F"/>
          <w:sz w:val="21"/>
          <w:szCs w:val="21"/>
          <w:lang w:eastAsia="fr-FR"/>
        </w:rPr>
        <w:br/>
        <w:t>-  Issue mandatory opinions on draft  bills of laws, draft legislative royal decrees regulating socioeconomic and labour policy, and draft royal decrees considered by the Government to be of particular significance in this field. </w:t>
      </w:r>
      <w:r w:rsidRPr="00755AC1">
        <w:rPr>
          <w:rFonts w:ascii="Tahoma" w:eastAsia="Times New Roman" w:hAnsi="Tahoma" w:cs="Tahoma"/>
          <w:color w:val="211E1F"/>
          <w:sz w:val="21"/>
          <w:szCs w:val="21"/>
          <w:lang w:eastAsia="fr-FR"/>
        </w:rPr>
        <w:br/>
        <w:t>-  Studies and analyses issues of concern to our society on its  own initiative. Its annual socioeconomic and labour report has become an essential point of reference for understanding Spain’s development and socioeconomic situation.</w:t>
      </w:r>
      <w:r w:rsidRPr="00755AC1">
        <w:rPr>
          <w:rFonts w:ascii="Tahoma" w:eastAsia="Times New Roman" w:hAnsi="Tahoma" w:cs="Tahoma"/>
          <w:color w:val="211E1F"/>
          <w:sz w:val="21"/>
          <w:szCs w:val="21"/>
          <w:lang w:eastAsia="fr-FR"/>
        </w:rPr>
        <w:br/>
      </w:r>
      <w:r w:rsidRPr="00755AC1">
        <w:rPr>
          <w:rFonts w:ascii="Tahoma" w:eastAsia="Times New Roman" w:hAnsi="Tahoma" w:cs="Tahoma"/>
          <w:b/>
          <w:bCs/>
          <w:color w:val="211E1F"/>
          <w:sz w:val="21"/>
          <w:szCs w:val="21"/>
          <w:lang w:eastAsia="fr-FR"/>
        </w:rPr>
        <w:t>Administrative organization of the ESC.</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lastRenderedPageBreak/>
        <w:t>The President is elected for 4 years renewable by the Government, upon proposal of the Minister of Labour and Immigration and the Minister of Economy and Finance, after consulting the different Groups of the Council. The nomination must get then a qualified majority of the voting of the members of the Plenary Assembly the Council to be effective. There are  2  Vice Presidents  elected by the Plenary Assembly upon proposal of the members from Group 1 and Group 2 and from those Groups.</w:t>
      </w:r>
      <w:r w:rsidRPr="00755AC1">
        <w:rPr>
          <w:rFonts w:ascii="Tahoma" w:eastAsia="Times New Roman" w:hAnsi="Tahoma" w:cs="Tahoma"/>
          <w:color w:val="211E1F"/>
          <w:sz w:val="21"/>
          <w:szCs w:val="21"/>
          <w:lang w:eastAsia="fr-FR"/>
        </w:rPr>
        <w:br/>
        <w:t>74 employees make part of the General Secretariat</w:t>
      </w:r>
      <w:r w:rsidRPr="00755AC1">
        <w:rPr>
          <w:rFonts w:ascii="Tahoma" w:eastAsia="Times New Roman" w:hAnsi="Tahoma" w:cs="Tahoma"/>
          <w:color w:val="211E1F"/>
          <w:sz w:val="21"/>
          <w:szCs w:val="21"/>
          <w:lang w:eastAsia="fr-FR"/>
        </w:rPr>
        <w:br/>
      </w:r>
      <w:r w:rsidRPr="00755AC1">
        <w:rPr>
          <w:rFonts w:ascii="Tahoma" w:eastAsia="Times New Roman" w:hAnsi="Tahoma" w:cs="Tahoma"/>
          <w:b/>
          <w:bCs/>
          <w:color w:val="211E1F"/>
          <w:sz w:val="21"/>
          <w:szCs w:val="21"/>
          <w:lang w:eastAsia="fr-FR"/>
        </w:rPr>
        <w:t>Functioning of the ESC.</w:t>
      </w:r>
      <w:r w:rsidRPr="00755AC1">
        <w:rPr>
          <w:rFonts w:ascii="Tahoma" w:eastAsia="Times New Roman" w:hAnsi="Tahoma" w:cs="Tahoma"/>
          <w:color w:val="211E1F"/>
          <w:sz w:val="21"/>
          <w:szCs w:val="21"/>
          <w:lang w:eastAsia="fr-FR"/>
        </w:rPr>
        <w:br/>
        <w:t>The Council must deliver its Opinion on Draft Bills and Draft Royal Legislative Decrees concerning socioeconomic and Labour matters (except the Draft General Government Budget Bill) as well as on any Draft Royal Decrees containing particularly important provisions on such matters, but its Opinion are not binding. The Council is also required to deliver Opinions concerning any affairs on which it may be consulted by the National Government or any members of the Government; as well as to draw up, reviews or reports on economic and social matters at the request of Government or at its own initiative.</w:t>
      </w:r>
      <w:r w:rsidRPr="00755AC1">
        <w:rPr>
          <w:rFonts w:ascii="Tahoma" w:eastAsia="Times New Roman" w:hAnsi="Tahoma" w:cs="Tahoma"/>
          <w:color w:val="211E1F"/>
          <w:sz w:val="21"/>
          <w:szCs w:val="21"/>
          <w:lang w:eastAsia="fr-FR"/>
        </w:rPr>
        <w:br/>
        <w:t>The Council is required to draw up and submit to the Government each year a Report containing the Council´s considerations on the country´s socioeconomic and  labour situation.</w:t>
      </w:r>
      <w:r w:rsidRPr="00755AC1">
        <w:rPr>
          <w:rFonts w:ascii="Tahoma" w:eastAsia="Times New Roman" w:hAnsi="Tahoma" w:cs="Tahoma"/>
          <w:color w:val="211E1F"/>
          <w:sz w:val="21"/>
          <w:szCs w:val="21"/>
          <w:lang w:eastAsia="fr-FR"/>
        </w:rPr>
        <w:br/>
        <w:t>List of Working Committees:</w:t>
      </w:r>
      <w:r w:rsidRPr="00755AC1">
        <w:rPr>
          <w:rFonts w:ascii="Tahoma" w:eastAsia="Times New Roman" w:hAnsi="Tahoma" w:cs="Tahoma"/>
          <w:color w:val="211E1F"/>
          <w:sz w:val="21"/>
          <w:szCs w:val="21"/>
          <w:lang w:eastAsia="fr-FR"/>
        </w:rPr>
        <w:br/>
        <w:t>-Economy and Tax Regulations</w:t>
      </w:r>
      <w:r w:rsidRPr="00755AC1">
        <w:rPr>
          <w:rFonts w:ascii="Tahoma" w:eastAsia="Times New Roman" w:hAnsi="Tahoma" w:cs="Tahoma"/>
          <w:color w:val="211E1F"/>
          <w:sz w:val="21"/>
          <w:szCs w:val="21"/>
          <w:lang w:eastAsia="fr-FR"/>
        </w:rPr>
        <w:br/>
        <w:t>-European Single Market, Regional Development and Development Co-operation </w:t>
      </w:r>
      <w:r w:rsidRPr="00755AC1">
        <w:rPr>
          <w:rFonts w:ascii="Tahoma" w:eastAsia="Times New Roman" w:hAnsi="Tahoma" w:cs="Tahoma"/>
          <w:color w:val="211E1F"/>
          <w:sz w:val="21"/>
          <w:szCs w:val="21"/>
          <w:lang w:eastAsia="fr-FR"/>
        </w:rPr>
        <w:br/>
        <w:t>-Industrial Relations, Employment and Social Security</w:t>
      </w:r>
      <w:r w:rsidRPr="00755AC1">
        <w:rPr>
          <w:rFonts w:ascii="Tahoma" w:eastAsia="Times New Roman" w:hAnsi="Tahoma" w:cs="Tahoma"/>
          <w:color w:val="211E1F"/>
          <w:sz w:val="21"/>
          <w:szCs w:val="21"/>
          <w:lang w:eastAsia="fr-FR"/>
        </w:rPr>
        <w:br/>
        <w:t>-Health Care, Consumer and Social Affairs, Education and Culture </w:t>
      </w:r>
      <w:r w:rsidRPr="00755AC1">
        <w:rPr>
          <w:rFonts w:ascii="Tahoma" w:eastAsia="Times New Roman" w:hAnsi="Tahoma" w:cs="Tahoma"/>
          <w:color w:val="211E1F"/>
          <w:sz w:val="21"/>
          <w:szCs w:val="21"/>
          <w:lang w:eastAsia="fr-FR"/>
        </w:rPr>
        <w:br/>
        <w:t>-Agriculture and Fisheries </w:t>
      </w:r>
      <w:r w:rsidRPr="00755AC1">
        <w:rPr>
          <w:rFonts w:ascii="Tahoma" w:eastAsia="Times New Roman" w:hAnsi="Tahoma" w:cs="Tahoma"/>
          <w:color w:val="211E1F"/>
          <w:sz w:val="21"/>
          <w:szCs w:val="21"/>
          <w:lang w:eastAsia="fr-FR"/>
        </w:rPr>
        <w:br/>
        <w:t>-Sectorial Policies and Environment</w:t>
      </w:r>
      <w:r w:rsidRPr="00755AC1">
        <w:rPr>
          <w:rFonts w:ascii="Tahoma" w:eastAsia="Times New Roman" w:hAnsi="Tahoma" w:cs="Tahoma"/>
          <w:color w:val="211E1F"/>
          <w:sz w:val="21"/>
          <w:szCs w:val="21"/>
          <w:lang w:eastAsia="fr-FR"/>
        </w:rPr>
        <w:br/>
        <w:t>-Working Committee responsible for drawing the Annual Report on the socio-economic and labour situation of Spain</w:t>
      </w:r>
      <w:r w:rsidRPr="00755AC1">
        <w:rPr>
          <w:rFonts w:ascii="Tahoma" w:eastAsia="Times New Roman" w:hAnsi="Tahoma" w:cs="Tahoma"/>
          <w:color w:val="211E1F"/>
          <w:sz w:val="21"/>
          <w:szCs w:val="21"/>
          <w:lang w:eastAsia="fr-FR"/>
        </w:rPr>
        <w:br/>
        <w:t>Ad hoc Working Committees:</w:t>
      </w:r>
      <w:r w:rsidRPr="00755AC1">
        <w:rPr>
          <w:rFonts w:ascii="Tahoma" w:eastAsia="Times New Roman" w:hAnsi="Tahoma" w:cs="Tahoma"/>
          <w:color w:val="211E1F"/>
          <w:sz w:val="21"/>
          <w:szCs w:val="21"/>
          <w:lang w:eastAsia="fr-FR"/>
        </w:rPr>
        <w:br/>
        <w:t>Ad hoc Working Commission for the socioeconomic situation of Spanish Women</w:t>
      </w:r>
      <w:r w:rsidRPr="00755AC1">
        <w:rPr>
          <w:rFonts w:ascii="Tahoma" w:eastAsia="Times New Roman" w:hAnsi="Tahoma" w:cs="Tahoma"/>
          <w:color w:val="211E1F"/>
          <w:sz w:val="21"/>
          <w:szCs w:val="21"/>
          <w:lang w:eastAsia="fr-FR"/>
        </w:rPr>
        <w:br/>
      </w:r>
      <w:r w:rsidRPr="00755AC1">
        <w:rPr>
          <w:rFonts w:ascii="Tahoma" w:eastAsia="Times New Roman" w:hAnsi="Tahoma" w:cs="Tahoma"/>
          <w:b/>
          <w:bCs/>
          <w:color w:val="211E1F"/>
          <w:sz w:val="21"/>
          <w:szCs w:val="21"/>
          <w:lang w:eastAsia="fr-FR"/>
        </w:rPr>
        <w:t>Achievements of the ESC</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sym w:font="Symbol" w:char="F0B7"/>
      </w:r>
      <w:r w:rsidRPr="00755AC1">
        <w:rPr>
          <w:rFonts w:ascii="Tahoma" w:eastAsia="Times New Roman" w:hAnsi="Tahoma" w:cs="Tahoma"/>
          <w:color w:val="211E1F"/>
          <w:sz w:val="21"/>
          <w:szCs w:val="21"/>
          <w:lang w:eastAsia="fr-FR"/>
        </w:rPr>
        <w:t xml:space="preserve">  Main publications/studies</w:t>
      </w:r>
      <w:r w:rsidRPr="00755AC1">
        <w:rPr>
          <w:rFonts w:ascii="Tahoma" w:eastAsia="Times New Roman" w:hAnsi="Tahoma" w:cs="Tahoma"/>
          <w:color w:val="211E1F"/>
          <w:sz w:val="21"/>
          <w:szCs w:val="21"/>
          <w:lang w:eastAsia="fr-FR"/>
        </w:rPr>
        <w:br/>
        <w:t>LATEST OPINIONS:</w:t>
      </w:r>
      <w:r w:rsidRPr="00755AC1">
        <w:rPr>
          <w:rFonts w:ascii="Tahoma" w:eastAsia="Times New Roman" w:hAnsi="Tahoma" w:cs="Tahoma"/>
          <w:color w:val="211E1F"/>
          <w:sz w:val="21"/>
          <w:szCs w:val="21"/>
          <w:lang w:eastAsia="fr-FR"/>
        </w:rPr>
        <w:br/>
        <w:t>Opinion 06/2013 on the Draft Bill on support for entrepreneurs and business internationalisation    </w:t>
      </w:r>
      <w:r w:rsidRPr="00755AC1">
        <w:rPr>
          <w:rFonts w:ascii="Tahoma" w:eastAsia="Times New Roman" w:hAnsi="Tahoma" w:cs="Tahoma"/>
          <w:color w:val="211E1F"/>
          <w:sz w:val="21"/>
          <w:szCs w:val="21"/>
          <w:lang w:eastAsia="fr-FR"/>
        </w:rPr>
        <w:br/>
        <w:t>Opinion 04/2013 on the Draft Order establishing new sets of medicinal products and their reference prices, and revising the reference prices set for previously established sets</w:t>
      </w:r>
      <w:r w:rsidRPr="00755AC1">
        <w:rPr>
          <w:rFonts w:ascii="Tahoma" w:eastAsia="Times New Roman" w:hAnsi="Tahoma" w:cs="Tahoma"/>
          <w:color w:val="211E1F"/>
          <w:sz w:val="21"/>
          <w:szCs w:val="21"/>
          <w:lang w:eastAsia="fr-FR"/>
        </w:rPr>
        <w:br/>
        <w:t>Opinion 05/2013 on the draft bill to guarantee market unity   </w:t>
      </w:r>
      <w:r w:rsidRPr="00755AC1">
        <w:rPr>
          <w:rFonts w:ascii="Tahoma" w:eastAsia="Times New Roman" w:hAnsi="Tahoma" w:cs="Tahoma"/>
          <w:color w:val="211E1F"/>
          <w:sz w:val="21"/>
          <w:szCs w:val="21"/>
          <w:lang w:eastAsia="fr-FR"/>
        </w:rPr>
        <w:br/>
        <w:t>Opinion 01/2013 on the Draft Bill on Legal Aid</w:t>
      </w:r>
      <w:r w:rsidRPr="00755AC1">
        <w:rPr>
          <w:rFonts w:ascii="Tahoma" w:eastAsia="Times New Roman" w:hAnsi="Tahoma" w:cs="Tahoma"/>
          <w:color w:val="211E1F"/>
          <w:sz w:val="21"/>
          <w:szCs w:val="21"/>
          <w:lang w:eastAsia="fr-FR"/>
        </w:rPr>
        <w:br/>
        <w:t>Opinion 02/2013 on the Draft Bill transposing to Spanish Law Directives 2010/84/EU of the European Parliament and Council of 15 December 2010 on Pharmacovigilance and 2011/62/EU of the European Parliament and Council of 8 June 2011 on the prevention of the entry into the legal supply chain of falsified medicinal products, and amending Law 29/2006 of 26 July on guarantees and rational use of medical and health products</w:t>
      </w:r>
      <w:r w:rsidRPr="00755AC1">
        <w:rPr>
          <w:rFonts w:ascii="Tahoma" w:eastAsia="Times New Roman" w:hAnsi="Tahoma" w:cs="Tahoma"/>
          <w:color w:val="211E1F"/>
          <w:sz w:val="21"/>
          <w:szCs w:val="21"/>
          <w:lang w:eastAsia="fr-FR"/>
        </w:rPr>
        <w:br/>
        <w:t>Opinion 03/2013 on the Draft Bill for a General Telecommunications Law LATEST REPORTS:</w:t>
      </w:r>
      <w:r w:rsidRPr="00755AC1">
        <w:rPr>
          <w:rFonts w:ascii="Tahoma" w:eastAsia="Times New Roman" w:hAnsi="Tahoma" w:cs="Tahoma"/>
          <w:color w:val="211E1F"/>
          <w:sz w:val="21"/>
          <w:szCs w:val="21"/>
          <w:lang w:eastAsia="fr-FR"/>
        </w:rPr>
        <w:br/>
        <w:t>REPORT 01/2013 on common fisheries policy reform</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lastRenderedPageBreak/>
        <w:t>REPORT 03/2013 on income distribution in Spain: inequality, structural changes and cycles</w:t>
      </w:r>
      <w:r w:rsidRPr="00755AC1">
        <w:rPr>
          <w:rFonts w:ascii="Tahoma" w:eastAsia="Times New Roman" w:hAnsi="Tahoma" w:cs="Tahoma"/>
          <w:color w:val="211E1F"/>
          <w:sz w:val="21"/>
          <w:szCs w:val="21"/>
          <w:lang w:eastAsia="fr-FR"/>
        </w:rPr>
        <w:br/>
        <w:t>REPORT 02/2013 on Spain’s Partnership Contract in the context of cohesion policy for 2014-2020   </w:t>
      </w:r>
      <w:r w:rsidRPr="00755AC1">
        <w:rPr>
          <w:rFonts w:ascii="Tahoma" w:eastAsia="Times New Roman" w:hAnsi="Tahoma" w:cs="Tahoma"/>
          <w:color w:val="211E1F"/>
          <w:sz w:val="21"/>
          <w:szCs w:val="21"/>
          <w:lang w:eastAsia="fr-FR"/>
        </w:rPr>
        <w:br/>
        <w:t>Report 03/2012 on new economic governance in the European Union and growth</w:t>
      </w:r>
      <w:r w:rsidRPr="00755AC1">
        <w:rPr>
          <w:rFonts w:ascii="Tahoma" w:eastAsia="Times New Roman" w:hAnsi="Tahoma" w:cs="Tahoma"/>
          <w:color w:val="211E1F"/>
          <w:sz w:val="21"/>
          <w:szCs w:val="21"/>
          <w:lang w:eastAsia="fr-FR"/>
        </w:rPr>
        <w:br/>
        <w:t>REPORT 02/2012 on the internationalization of Spanish companies as a factor of competitiveness</w:t>
      </w:r>
      <w:r w:rsidRPr="00755AC1">
        <w:rPr>
          <w:rFonts w:ascii="Tahoma" w:eastAsia="Times New Roman" w:hAnsi="Tahoma" w:cs="Tahoma"/>
          <w:color w:val="211E1F"/>
          <w:sz w:val="21"/>
          <w:szCs w:val="21"/>
          <w:lang w:eastAsia="fr-FR"/>
        </w:rPr>
        <w:br/>
        <w:t>REPORT 1/2012 on regional development, competitiveness and social cohesion. The environment</w:t>
      </w:r>
      <w:r w:rsidRPr="00755AC1">
        <w:rPr>
          <w:rFonts w:ascii="Tahoma" w:eastAsia="Times New Roman" w:hAnsi="Tahoma" w:cs="Tahoma"/>
          <w:color w:val="211E1F"/>
          <w:sz w:val="21"/>
          <w:szCs w:val="21"/>
          <w:lang w:eastAsia="fr-FR"/>
        </w:rPr>
        <w:br/>
        <w:t>REPORT 01/2010 on decentralisation, competitiveness and social cohesion in the health system</w:t>
      </w:r>
      <w:r w:rsidRPr="00755AC1">
        <w:rPr>
          <w:rFonts w:ascii="Tahoma" w:eastAsia="Times New Roman" w:hAnsi="Tahoma" w:cs="Tahoma"/>
          <w:color w:val="211E1F"/>
          <w:sz w:val="21"/>
          <w:szCs w:val="21"/>
          <w:lang w:eastAsia="fr-FR"/>
        </w:rPr>
        <w:br/>
        <w:t>REPORT 02/2009 the challenge of the internal European market</w:t>
      </w:r>
      <w:r w:rsidRPr="00755AC1">
        <w:rPr>
          <w:rFonts w:ascii="Tahoma" w:eastAsia="Times New Roman" w:hAnsi="Tahoma" w:cs="Tahoma"/>
          <w:color w:val="211E1F"/>
          <w:sz w:val="21"/>
          <w:szCs w:val="21"/>
          <w:lang w:eastAsia="fr-FR"/>
        </w:rPr>
        <w:br/>
        <w:t>REPORT 01/2009 education system and human capital</w:t>
      </w:r>
      <w:r w:rsidRPr="00755AC1">
        <w:rPr>
          <w:rFonts w:ascii="Tahoma" w:eastAsia="Times New Roman" w:hAnsi="Tahoma" w:cs="Tahoma"/>
          <w:color w:val="211E1F"/>
          <w:sz w:val="21"/>
          <w:szCs w:val="21"/>
          <w:lang w:eastAsia="fr-FR"/>
        </w:rPr>
        <w:br/>
      </w:r>
      <w:r w:rsidRPr="00755AC1">
        <w:rPr>
          <w:rFonts w:ascii="Tahoma" w:eastAsia="Times New Roman" w:hAnsi="Tahoma" w:cs="Tahoma"/>
          <w:color w:val="211E1F"/>
          <w:sz w:val="21"/>
          <w:szCs w:val="21"/>
          <w:lang w:eastAsia="fr-FR"/>
        </w:rPr>
        <w:sym w:font="Symbol" w:char="F0B7"/>
      </w:r>
      <w:r w:rsidRPr="00755AC1">
        <w:rPr>
          <w:rFonts w:ascii="Tahoma" w:eastAsia="Times New Roman" w:hAnsi="Tahoma" w:cs="Tahoma"/>
          <w:color w:val="211E1F"/>
          <w:sz w:val="21"/>
          <w:szCs w:val="21"/>
          <w:lang w:eastAsia="fr-FR"/>
        </w:rPr>
        <w:t xml:space="preserve">  Best practices. Conferences, research awards, international cooperation.</w:t>
      </w:r>
      <w:r w:rsidRPr="00755AC1">
        <w:rPr>
          <w:rFonts w:ascii="Tahoma" w:eastAsia="Times New Roman" w:hAnsi="Tahoma" w:cs="Tahoma"/>
          <w:color w:val="211E1F"/>
          <w:sz w:val="21"/>
          <w:szCs w:val="21"/>
          <w:lang w:eastAsia="fr-FR"/>
        </w:rPr>
        <w:br/>
        <w:t>TRESMED European project, to foster Economic and Social Councils in the Euromed region</w:t>
      </w:r>
      <w:r w:rsidRPr="00755AC1">
        <w:rPr>
          <w:rFonts w:ascii="Tahoma" w:eastAsia="Times New Roman" w:hAnsi="Tahoma" w:cs="Tahoma"/>
          <w:color w:val="211E1F"/>
          <w:sz w:val="21"/>
          <w:szCs w:val="21"/>
          <w:lang w:eastAsia="fr-FR"/>
        </w:rPr>
        <w:br/>
        <w:t>EUROSOCIAL II European project, to foster Economic and Social Councils in Latin America. </w:t>
      </w:r>
      <w:r w:rsidRPr="00755AC1">
        <w:rPr>
          <w:rFonts w:ascii="Tahoma" w:eastAsia="Times New Roman" w:hAnsi="Tahoma" w:cs="Tahoma"/>
          <w:color w:val="211E1F"/>
          <w:sz w:val="21"/>
          <w:szCs w:val="21"/>
          <w:lang w:eastAsia="fr-FR"/>
        </w:rPr>
        <w:br/>
      </w:r>
      <w:r w:rsidRPr="00755AC1">
        <w:rPr>
          <w:rFonts w:ascii="Tahoma" w:eastAsia="Times New Roman" w:hAnsi="Tahoma" w:cs="Tahoma"/>
          <w:b/>
          <w:bCs/>
          <w:color w:val="211E1F"/>
          <w:sz w:val="21"/>
          <w:szCs w:val="21"/>
          <w:lang w:eastAsia="fr-FR"/>
        </w:rPr>
        <w:t>Affiliations</w:t>
      </w:r>
      <w:r w:rsidRPr="00755AC1">
        <w:rPr>
          <w:rFonts w:ascii="Tahoma" w:eastAsia="Times New Roman" w:hAnsi="Tahoma" w:cs="Tahoma"/>
          <w:color w:val="211E1F"/>
          <w:sz w:val="21"/>
          <w:szCs w:val="21"/>
          <w:lang w:eastAsia="fr-FR"/>
        </w:rPr>
        <w:t> AICESIS</w:t>
      </w:r>
    </w:p>
    <w:p w:rsidR="00755AC1" w:rsidRPr="00755AC1" w:rsidRDefault="00755AC1" w:rsidP="00755AC1">
      <w:pPr>
        <w:numPr>
          <w:ilvl w:val="0"/>
          <w:numId w:val="1"/>
        </w:numPr>
        <w:shd w:val="clear" w:color="auto" w:fill="FFFFFF"/>
        <w:spacing w:after="0" w:line="240" w:lineRule="auto"/>
        <w:ind w:left="3000"/>
        <w:rPr>
          <w:rFonts w:ascii="Tahoma" w:eastAsia="Times New Roman" w:hAnsi="Tahoma" w:cs="Tahoma"/>
          <w:color w:val="211E1F"/>
          <w:sz w:val="21"/>
          <w:szCs w:val="21"/>
          <w:lang w:eastAsia="fr-FR"/>
        </w:rPr>
      </w:pPr>
      <w:hyperlink r:id="rId7" w:history="1">
        <w:r w:rsidRPr="00755AC1">
          <w:rPr>
            <w:rFonts w:ascii="Tahoma" w:eastAsia="Times New Roman" w:hAnsi="Tahoma" w:cs="Tahoma"/>
            <w:color w:val="1B75BB"/>
            <w:sz w:val="21"/>
            <w:szCs w:val="21"/>
            <w:u w:val="single"/>
            <w:lang w:eastAsia="fr-FR"/>
          </w:rPr>
          <w:t>Note on Social Dialogue (November 2015)</w:t>
        </w:r>
      </w:hyperlink>
      <w:r w:rsidRPr="00755AC1">
        <w:rPr>
          <w:rFonts w:ascii="Tahoma" w:eastAsia="Times New Roman" w:hAnsi="Tahoma" w:cs="Tahoma"/>
          <w:color w:val="211E1F"/>
          <w:sz w:val="21"/>
          <w:szCs w:val="21"/>
          <w:lang w:eastAsia="fr-FR"/>
        </w:rPr>
        <w:t> (30.34 Kb) </w:t>
      </w:r>
      <w:hyperlink r:id="rId8" w:history="1">
        <w:r w:rsidRPr="00755AC1">
          <w:rPr>
            <w:rFonts w:ascii="Tahoma" w:eastAsia="Times New Roman" w:hAnsi="Tahoma" w:cs="Tahoma"/>
            <w:color w:val="1B75BB"/>
            <w:sz w:val="21"/>
            <w:szCs w:val="21"/>
            <w:u w:val="single"/>
            <w:lang w:eastAsia="fr-FR"/>
          </w:rPr>
          <w:t>Télécharger</w:t>
        </w:r>
      </w:hyperlink>
    </w:p>
    <w:p w:rsidR="00755AC1" w:rsidRPr="00755AC1" w:rsidRDefault="00755AC1" w:rsidP="00755AC1">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755AC1">
        <w:rPr>
          <w:rFonts w:ascii="Tahoma" w:eastAsia="Times New Roman" w:hAnsi="Tahoma" w:cs="Tahoma"/>
          <w:b/>
          <w:bCs/>
          <w:color w:val="252525"/>
          <w:sz w:val="24"/>
          <w:szCs w:val="24"/>
          <w:lang w:eastAsia="fr-FR"/>
        </w:rPr>
        <w:t>Contacts</w:t>
      </w:r>
    </w:p>
    <w:p w:rsidR="00755AC1" w:rsidRPr="00755AC1" w:rsidRDefault="00755AC1" w:rsidP="00755AC1">
      <w:pPr>
        <w:shd w:val="clear" w:color="auto" w:fill="FFFFFF"/>
        <w:spacing w:before="105" w:after="150" w:line="240" w:lineRule="auto"/>
        <w:rPr>
          <w:rFonts w:ascii="Tahoma" w:eastAsia="Times New Roman" w:hAnsi="Tahoma" w:cs="Tahoma"/>
          <w:color w:val="211E1F"/>
          <w:sz w:val="21"/>
          <w:szCs w:val="21"/>
          <w:lang w:eastAsia="fr-FR"/>
        </w:rPr>
      </w:pPr>
      <w:r w:rsidRPr="00755AC1">
        <w:rPr>
          <w:rFonts w:ascii="Tahoma" w:eastAsia="Times New Roman" w:hAnsi="Tahoma" w:cs="Tahoma"/>
          <w:color w:val="211E1F"/>
          <w:sz w:val="21"/>
          <w:szCs w:val="21"/>
          <w:lang w:eastAsia="fr-FR"/>
        </w:rPr>
        <w:t>(34-91) 429-00-18 / 429-06-96/ 429-23-34</w:t>
      </w:r>
    </w:p>
    <w:p w:rsidR="00755AC1" w:rsidRPr="00755AC1" w:rsidRDefault="00755AC1" w:rsidP="00755AC1">
      <w:pPr>
        <w:shd w:val="clear" w:color="auto" w:fill="FFFFFF"/>
        <w:spacing w:before="105" w:after="150" w:line="240" w:lineRule="auto"/>
        <w:rPr>
          <w:rFonts w:ascii="Tahoma" w:eastAsia="Times New Roman" w:hAnsi="Tahoma" w:cs="Tahoma"/>
          <w:color w:val="211E1F"/>
          <w:sz w:val="21"/>
          <w:szCs w:val="21"/>
          <w:lang w:eastAsia="fr-FR"/>
        </w:rPr>
      </w:pPr>
      <w:r w:rsidRPr="00755AC1">
        <w:rPr>
          <w:rFonts w:ascii="Tahoma" w:eastAsia="Times New Roman" w:hAnsi="Tahoma" w:cs="Tahoma"/>
          <w:color w:val="211E1F"/>
          <w:sz w:val="21"/>
          <w:szCs w:val="21"/>
          <w:lang w:eastAsia="fr-FR"/>
        </w:rPr>
        <w:t>+34 91 429 51 73</w:t>
      </w:r>
    </w:p>
    <w:p w:rsidR="00755AC1" w:rsidRPr="00755AC1" w:rsidRDefault="00755AC1" w:rsidP="00755AC1">
      <w:pPr>
        <w:shd w:val="clear" w:color="auto" w:fill="FFFFFF"/>
        <w:spacing w:after="0" w:line="240" w:lineRule="auto"/>
        <w:rPr>
          <w:rFonts w:ascii="Tahoma" w:eastAsia="Times New Roman" w:hAnsi="Tahoma" w:cs="Tahoma"/>
          <w:color w:val="211E1F"/>
          <w:sz w:val="21"/>
          <w:szCs w:val="21"/>
          <w:lang w:eastAsia="fr-FR"/>
        </w:rPr>
      </w:pPr>
      <w:hyperlink r:id="rId9" w:history="1">
        <w:r w:rsidRPr="00755AC1">
          <w:rPr>
            <w:rFonts w:ascii="Tahoma" w:eastAsia="Times New Roman" w:hAnsi="Tahoma" w:cs="Tahoma"/>
            <w:color w:val="1B75BB"/>
            <w:sz w:val="21"/>
            <w:szCs w:val="21"/>
            <w:u w:val="single"/>
            <w:lang w:eastAsia="fr-FR"/>
          </w:rPr>
          <w:t>beatriz.martin@ces.es / pilar.lopez@ces.es / margarita.bravo@ces.es</w:t>
        </w:r>
      </w:hyperlink>
    </w:p>
    <w:p w:rsidR="00755AC1" w:rsidRPr="00755AC1" w:rsidRDefault="00755AC1" w:rsidP="00755AC1">
      <w:pPr>
        <w:shd w:val="clear" w:color="auto" w:fill="FFFFFF"/>
        <w:spacing w:after="0" w:line="240" w:lineRule="auto"/>
        <w:rPr>
          <w:rFonts w:ascii="Tahoma" w:eastAsia="Times New Roman" w:hAnsi="Tahoma" w:cs="Tahoma"/>
          <w:color w:val="211E1F"/>
          <w:sz w:val="21"/>
          <w:szCs w:val="21"/>
          <w:lang w:eastAsia="fr-FR"/>
        </w:rPr>
      </w:pPr>
      <w:hyperlink r:id="rId10" w:tgtFrame="_blank" w:history="1">
        <w:r w:rsidRPr="00755AC1">
          <w:rPr>
            <w:rFonts w:ascii="Tahoma" w:eastAsia="Times New Roman" w:hAnsi="Tahoma" w:cs="Tahoma"/>
            <w:color w:val="1B75BB"/>
            <w:sz w:val="21"/>
            <w:szCs w:val="21"/>
            <w:u w:val="single"/>
            <w:lang w:eastAsia="fr-FR"/>
          </w:rPr>
          <w:t>www.ces.es</w:t>
        </w:r>
      </w:hyperlink>
    </w:p>
    <w:p w:rsidR="00755AC1" w:rsidRPr="00755AC1" w:rsidRDefault="00755AC1" w:rsidP="00755AC1">
      <w:pPr>
        <w:shd w:val="clear" w:color="auto" w:fill="FFFFFF"/>
        <w:spacing w:before="105" w:after="150" w:line="240" w:lineRule="auto"/>
        <w:rPr>
          <w:rFonts w:ascii="Tahoma" w:eastAsia="Times New Roman" w:hAnsi="Tahoma" w:cs="Tahoma"/>
          <w:color w:val="211E1F"/>
          <w:sz w:val="21"/>
          <w:szCs w:val="21"/>
          <w:lang w:eastAsia="fr-FR"/>
        </w:rPr>
      </w:pPr>
      <w:r w:rsidRPr="00755AC1">
        <w:rPr>
          <w:rFonts w:ascii="Tahoma" w:eastAsia="Times New Roman" w:hAnsi="Tahoma" w:cs="Tahoma"/>
          <w:color w:val="211E1F"/>
          <w:sz w:val="21"/>
          <w:szCs w:val="21"/>
          <w:lang w:eastAsia="fr-FR"/>
        </w:rPr>
        <w:t>Calle Huertas n°73 – 28014 MADRID (ESPAÑA)</w:t>
      </w:r>
    </w:p>
    <w:p w:rsidR="00CB4F63" w:rsidRDefault="00755AC1">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50FA6"/>
    <w:multiLevelType w:val="multilevel"/>
    <w:tmpl w:val="FB58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94"/>
    <w:rsid w:val="00570244"/>
    <w:rsid w:val="00755AC1"/>
    <w:rsid w:val="00A44982"/>
    <w:rsid w:val="00AF6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01009-2367-40A0-BDE9-70EB1269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55A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755AC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5AC1"/>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755AC1"/>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55A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755A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755AC1"/>
  </w:style>
  <w:style w:type="character" w:styleId="lev">
    <w:name w:val="Strong"/>
    <w:basedOn w:val="Policepardfaut"/>
    <w:uiPriority w:val="22"/>
    <w:qFormat/>
    <w:rsid w:val="00755AC1"/>
    <w:rPr>
      <w:b/>
      <w:bCs/>
    </w:rPr>
  </w:style>
  <w:style w:type="character" w:styleId="Lienhypertexte">
    <w:name w:val="Hyperlink"/>
    <w:basedOn w:val="Policepardfaut"/>
    <w:uiPriority w:val="99"/>
    <w:semiHidden/>
    <w:unhideWhenUsed/>
    <w:rsid w:val="00755AC1"/>
    <w:rPr>
      <w:color w:val="0000FF"/>
      <w:u w:val="single"/>
    </w:rPr>
  </w:style>
  <w:style w:type="paragraph" w:customStyle="1" w:styleId="icophone">
    <w:name w:val="ico_phone"/>
    <w:basedOn w:val="Normal"/>
    <w:rsid w:val="00755A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755A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755A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755A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755AC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7157">
      <w:bodyDiv w:val="1"/>
      <w:marLeft w:val="0"/>
      <w:marRight w:val="0"/>
      <w:marTop w:val="0"/>
      <w:marBottom w:val="0"/>
      <w:divBdr>
        <w:top w:val="none" w:sz="0" w:space="0" w:color="auto"/>
        <w:left w:val="none" w:sz="0" w:space="0" w:color="auto"/>
        <w:bottom w:val="none" w:sz="0" w:space="0" w:color="auto"/>
        <w:right w:val="none" w:sz="0" w:space="0" w:color="auto"/>
      </w:divBdr>
      <w:divsChild>
        <w:div w:id="1255554912">
          <w:marLeft w:val="150"/>
          <w:marRight w:val="150"/>
          <w:marTop w:val="150"/>
          <w:marBottom w:val="150"/>
          <w:divBdr>
            <w:top w:val="none" w:sz="0" w:space="0" w:color="auto"/>
            <w:left w:val="none" w:sz="0" w:space="0" w:color="auto"/>
            <w:bottom w:val="none" w:sz="0" w:space="0" w:color="auto"/>
            <w:right w:val="none" w:sz="0" w:space="0" w:color="auto"/>
          </w:divBdr>
          <w:divsChild>
            <w:div w:id="645938342">
              <w:marLeft w:val="0"/>
              <w:marRight w:val="0"/>
              <w:marTop w:val="0"/>
              <w:marBottom w:val="0"/>
              <w:divBdr>
                <w:top w:val="single" w:sz="6" w:space="4" w:color="F0F0F0"/>
                <w:left w:val="single" w:sz="6" w:space="4" w:color="F0F0F0"/>
                <w:bottom w:val="single" w:sz="6" w:space="4" w:color="F0F0F0"/>
                <w:right w:val="single" w:sz="6" w:space="4" w:color="F0F0F0"/>
              </w:divBdr>
            </w:div>
            <w:div w:id="1048652295">
              <w:marLeft w:val="0"/>
              <w:marRight w:val="0"/>
              <w:marTop w:val="225"/>
              <w:marBottom w:val="150"/>
              <w:divBdr>
                <w:top w:val="none" w:sz="0" w:space="0" w:color="auto"/>
                <w:left w:val="none" w:sz="0" w:space="0" w:color="auto"/>
                <w:bottom w:val="none" w:sz="0" w:space="0" w:color="auto"/>
                <w:right w:val="none" w:sz="0" w:space="0" w:color="auto"/>
              </w:divBdr>
            </w:div>
            <w:div w:id="1529299174">
              <w:marLeft w:val="0"/>
              <w:marRight w:val="0"/>
              <w:marTop w:val="225"/>
              <w:marBottom w:val="150"/>
              <w:divBdr>
                <w:top w:val="none" w:sz="0" w:space="0" w:color="auto"/>
                <w:left w:val="none" w:sz="0" w:space="0" w:color="auto"/>
                <w:bottom w:val="none" w:sz="0" w:space="0" w:color="auto"/>
                <w:right w:val="none" w:sz="0" w:space="0" w:color="auto"/>
              </w:divBdr>
            </w:div>
          </w:divsChild>
        </w:div>
        <w:div w:id="1542132440">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esis.org/files/organizations/5/151123_Espagne.docx" TargetMode="External"/><Relationship Id="rId3" Type="http://schemas.openxmlformats.org/officeDocument/2006/relationships/settings" Target="settings.xml"/><Relationship Id="rId7" Type="http://schemas.openxmlformats.org/officeDocument/2006/relationships/hyperlink" Target="http://www.aicesis.org/files/organizations/5/151123_Espagn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es.es/" TargetMode="External"/><Relationship Id="rId4" Type="http://schemas.openxmlformats.org/officeDocument/2006/relationships/webSettings" Target="webSettings.xml"/><Relationship Id="rId9" Type="http://schemas.openxmlformats.org/officeDocument/2006/relationships/hyperlink" Target="mailto:beatriz.martin@ces.es%20/%20%20pilar.lopez@ces.es%20/%20margarita.bravo@ce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5081</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2019-09-04T10:34:00Z</dcterms:created>
  <dcterms:modified xsi:type="dcterms:W3CDTF">2019-09-04T10:34:00Z</dcterms:modified>
</cp:coreProperties>
</file>