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EB" w:rsidRPr="007C74EB" w:rsidRDefault="007C74EB" w:rsidP="007C74E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C74EB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1333500" cy="876300"/>
            <wp:effectExtent l="0" t="0" r="0" b="0"/>
            <wp:docPr id="2" name="Image 2" descr="Conseil Économique, Social et Environnem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il Économique, Social et Environnement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4EB" w:rsidRPr="007C74EB" w:rsidRDefault="007C74EB" w:rsidP="007C74E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C74E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r w:rsidRPr="007C74EB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609600" cy="609600"/>
            <wp:effectExtent l="0" t="0" r="0" b="0"/>
            <wp:docPr id="1" name="Image 1" descr="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4EB" w:rsidRPr="007C74EB" w:rsidRDefault="007C74EB" w:rsidP="007C74E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C74E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France</w:t>
      </w:r>
    </w:p>
    <w:p w:rsidR="007C74EB" w:rsidRPr="007C74EB" w:rsidRDefault="007C74EB" w:rsidP="007C74E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18"/>
          <w:szCs w:val="18"/>
          <w:lang w:eastAsia="fr-FR"/>
        </w:rPr>
      </w:pPr>
      <w:r w:rsidRPr="007C74EB">
        <w:rPr>
          <w:rFonts w:ascii="Tahoma" w:eastAsia="Times New Roman" w:hAnsi="Tahoma" w:cs="Tahoma"/>
          <w:color w:val="929598"/>
          <w:sz w:val="18"/>
          <w:szCs w:val="18"/>
          <w:lang w:eastAsia="fr-FR"/>
        </w:rPr>
        <w:t>Date d'entrée: </w:t>
      </w:r>
      <w:r w:rsidRPr="007C74EB">
        <w:rPr>
          <w:rFonts w:ascii="Tahoma" w:eastAsia="Times New Roman" w:hAnsi="Tahoma" w:cs="Tahoma"/>
          <w:color w:val="211E1F"/>
          <w:sz w:val="18"/>
          <w:szCs w:val="18"/>
          <w:lang w:eastAsia="fr-FR"/>
        </w:rPr>
        <w:t>July 2, 1999</w:t>
      </w:r>
    </w:p>
    <w:p w:rsidR="007C74EB" w:rsidRPr="007C74EB" w:rsidRDefault="007C74EB" w:rsidP="007C74E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C74E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l'AICESIS</w:t>
      </w:r>
    </w:p>
    <w:p w:rsidR="007C74EB" w:rsidRPr="007C74EB" w:rsidRDefault="007C74EB" w:rsidP="007C74E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C74E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l'ILO</w:t>
      </w:r>
    </w:p>
    <w:p w:rsidR="007C74EB" w:rsidRPr="007C74EB" w:rsidRDefault="007C74EB" w:rsidP="007C74EB">
      <w:pPr>
        <w:shd w:val="clear" w:color="auto" w:fill="FFFFFF"/>
        <w:spacing w:before="225" w:after="225" w:line="240" w:lineRule="auto"/>
        <w:outlineLvl w:val="1"/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</w:pPr>
      <w:r w:rsidRPr="007C74EB"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  <w:t>Conseil Économique, Social et Environnemental</w:t>
      </w:r>
    </w:p>
    <w:p w:rsidR="007C74EB" w:rsidRPr="007C74EB" w:rsidRDefault="007C74EB" w:rsidP="007C74E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C74E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​</w:t>
      </w:r>
      <w:r w:rsidRPr="007C74EB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Institutional:</w:t>
      </w:r>
      <w:r w:rsidRPr="007C74E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Possibility to be convened by petition; close collaboration with executive and legislative powers</w:t>
      </w:r>
    </w:p>
    <w:p w:rsidR="007C74EB" w:rsidRPr="007C74EB" w:rsidRDefault="007C74EB" w:rsidP="007C74EB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C74EB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Membership structure:</w:t>
      </w:r>
      <w:r w:rsidRPr="007C74E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Representation of youth interests and environmental organizations</w:t>
      </w:r>
    </w:p>
    <w:p w:rsidR="007C74EB" w:rsidRPr="007C74EB" w:rsidRDefault="007C74EB" w:rsidP="007C74EB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C74EB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International:</w:t>
      </w:r>
      <w:r w:rsidRPr="007C74E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Participation in the coordination of national policies within the European Semester</w:t>
      </w:r>
    </w:p>
    <w:p w:rsidR="007C74EB" w:rsidRPr="007C74EB" w:rsidRDefault="007C74EB" w:rsidP="007C74EB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C74EB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Research: </w:t>
      </w:r>
      <w:r w:rsidRPr="007C74E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Research on how to trace and measure the political impact of the Councils’ advices. (Study in preparation)</w:t>
      </w:r>
    </w:p>
    <w:p w:rsidR="007C74EB" w:rsidRPr="007C74EB" w:rsidRDefault="007C74EB" w:rsidP="007C74EB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C74EB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Subjects: </w:t>
      </w:r>
      <w:r w:rsidRPr="007C74E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Recently developed focus on subjects concerning economic, social and environmental transition.</w:t>
      </w:r>
    </w:p>
    <w:p w:rsidR="007C74EB" w:rsidRPr="007C74EB" w:rsidRDefault="007C74EB" w:rsidP="007C74EB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C74E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C74EB" w:rsidRPr="007C74EB" w:rsidRDefault="007C74EB" w:rsidP="007C74EB">
      <w:pPr>
        <w:shd w:val="clear" w:color="auto" w:fill="FFFFFF"/>
        <w:spacing w:before="300" w:after="225" w:line="240" w:lineRule="auto"/>
        <w:outlineLvl w:val="3"/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</w:pPr>
      <w:r w:rsidRPr="007C74EB"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  <w:t>Contacts</w:t>
      </w:r>
    </w:p>
    <w:p w:rsidR="007C74EB" w:rsidRPr="007C74EB" w:rsidRDefault="007C74EB" w:rsidP="007C74EB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C74E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(33-1) 44-43-60-00 / (33-1) 44 43 60 54 / +33 (0) 6.16.26.59.43 (VP)</w:t>
      </w:r>
    </w:p>
    <w:p w:rsidR="007C74EB" w:rsidRPr="007C74EB" w:rsidRDefault="007C74EB" w:rsidP="007C74EB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C74E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(33-1) 44-43-61-63</w:t>
      </w:r>
    </w:p>
    <w:p w:rsidR="007C74EB" w:rsidRPr="007C74EB" w:rsidRDefault="007C74EB" w:rsidP="007C74E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6" w:history="1">
        <w:r w:rsidRPr="007C74EB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carole.couvert@gmail.com / michael.christophe@lecese.fr</w:t>
        </w:r>
      </w:hyperlink>
    </w:p>
    <w:p w:rsidR="007C74EB" w:rsidRPr="007C74EB" w:rsidRDefault="007C74EB" w:rsidP="007C74E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7" w:tgtFrame="_blank" w:history="1">
        <w:r w:rsidRPr="007C74EB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www.lecese.fr</w:t>
        </w:r>
      </w:hyperlink>
    </w:p>
    <w:p w:rsidR="007C74EB" w:rsidRPr="007C74EB" w:rsidRDefault="007C74EB" w:rsidP="007C74EB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C74E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Palais d’Iéna – 9, place d’Iéna – 75775 PARIS Cedex 16 (FRANCE)</w:t>
      </w:r>
    </w:p>
    <w:p w:rsidR="00CB4F63" w:rsidRDefault="007C74EB">
      <w:bookmarkStart w:id="0" w:name="_GoBack"/>
      <w:bookmarkEnd w:id="0"/>
    </w:p>
    <w:sectPr w:rsidR="00CB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25"/>
    <w:rsid w:val="00570244"/>
    <w:rsid w:val="007C6A25"/>
    <w:rsid w:val="007C74EB"/>
    <w:rsid w:val="00A4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75B43-65D8-4713-BEFD-4BCCA8D2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C74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7C74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C74E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C74E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C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2">
    <w:name w:val="fz12"/>
    <w:basedOn w:val="Normal"/>
    <w:rsid w:val="007C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llggrey">
    <w:name w:val="cl_lg_grey"/>
    <w:basedOn w:val="Policepardfaut"/>
    <w:rsid w:val="007C74EB"/>
  </w:style>
  <w:style w:type="character" w:styleId="lev">
    <w:name w:val="Strong"/>
    <w:basedOn w:val="Policepardfaut"/>
    <w:uiPriority w:val="22"/>
    <w:qFormat/>
    <w:rsid w:val="007C74EB"/>
    <w:rPr>
      <w:b/>
      <w:bCs/>
    </w:rPr>
  </w:style>
  <w:style w:type="paragraph" w:customStyle="1" w:styleId="icophone">
    <w:name w:val="ico_phone"/>
    <w:basedOn w:val="Normal"/>
    <w:rsid w:val="007C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fax">
    <w:name w:val="ico_fax"/>
    <w:basedOn w:val="Normal"/>
    <w:rsid w:val="007C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email">
    <w:name w:val="ico_email"/>
    <w:basedOn w:val="Normal"/>
    <w:rsid w:val="007C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C74EB"/>
    <w:rPr>
      <w:color w:val="0000FF"/>
      <w:u w:val="single"/>
    </w:rPr>
  </w:style>
  <w:style w:type="paragraph" w:customStyle="1" w:styleId="fz14">
    <w:name w:val="fz14"/>
    <w:basedOn w:val="Normal"/>
    <w:rsid w:val="007C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address">
    <w:name w:val="ico_address"/>
    <w:basedOn w:val="Normal"/>
    <w:rsid w:val="007C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68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8309">
              <w:marLeft w:val="0"/>
              <w:marRight w:val="0"/>
              <w:marTop w:val="0"/>
              <w:marBottom w:val="0"/>
              <w:divBdr>
                <w:top w:val="single" w:sz="6" w:space="4" w:color="F0F0F0"/>
                <w:left w:val="single" w:sz="6" w:space="4" w:color="F0F0F0"/>
                <w:bottom w:val="single" w:sz="6" w:space="4" w:color="F0F0F0"/>
                <w:right w:val="single" w:sz="6" w:space="4" w:color="F0F0F0"/>
              </w:divBdr>
            </w:div>
            <w:div w:id="1314329964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3080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90727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cese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e.couvert@gmail.com%20/%20michael.christophe@lecese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Magiriswebdesign</dc:creator>
  <cp:keywords/>
  <dc:description/>
  <cp:lastModifiedBy>Magiriswebdesign</cp:lastModifiedBy>
  <cp:revision>2</cp:revision>
  <dcterms:created xsi:type="dcterms:W3CDTF">2019-09-04T14:49:00Z</dcterms:created>
  <dcterms:modified xsi:type="dcterms:W3CDTF">2019-09-04T14:49:00Z</dcterms:modified>
</cp:coreProperties>
</file>